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6D23" w14:textId="6AA551D2" w:rsidR="00910EDC" w:rsidRPr="00D25D34" w:rsidRDefault="00910EDC" w:rsidP="00D25D34">
      <w:pPr>
        <w:jc w:val="both"/>
        <w:rPr>
          <w:sz w:val="24"/>
          <w:szCs w:val="24"/>
        </w:rPr>
      </w:pPr>
    </w:p>
    <w:p w14:paraId="3A372304" w14:textId="19E3CC4D" w:rsidR="00013400" w:rsidRPr="0015024D" w:rsidRDefault="00013400" w:rsidP="0015024D">
      <w:pPr>
        <w:jc w:val="right"/>
        <w:rPr>
          <w:b/>
          <w:bCs/>
          <w:sz w:val="24"/>
          <w:szCs w:val="24"/>
        </w:rPr>
      </w:pPr>
      <w:r w:rsidRPr="00013400">
        <w:rPr>
          <w:b/>
          <w:bCs/>
          <w:sz w:val="24"/>
          <w:szCs w:val="24"/>
        </w:rPr>
        <w:t>02.06.2026</w:t>
      </w:r>
    </w:p>
    <w:p w14:paraId="584253F4" w14:textId="77777777" w:rsidR="0015024D" w:rsidRDefault="0015024D" w:rsidP="0015024D">
      <w:pPr>
        <w:ind w:right="-284"/>
        <w:jc w:val="center"/>
        <w:rPr>
          <w:rFonts w:cstheme="minorHAnsi"/>
          <w:b/>
          <w:bCs/>
          <w:sz w:val="28"/>
          <w:szCs w:val="28"/>
        </w:rPr>
      </w:pPr>
      <w:r w:rsidRPr="0015024D">
        <w:rPr>
          <w:rFonts w:cstheme="minorHAnsi"/>
          <w:b/>
          <w:bCs/>
          <w:sz w:val="28"/>
          <w:szCs w:val="28"/>
        </w:rPr>
        <w:t>Change and Transformation Festival Marks Its Third Year</w:t>
      </w:r>
    </w:p>
    <w:p w14:paraId="4C1DBBCE" w14:textId="77777777" w:rsidR="0015024D" w:rsidRDefault="0015024D" w:rsidP="0015024D">
      <w:pPr>
        <w:ind w:right="-284"/>
        <w:jc w:val="center"/>
        <w:rPr>
          <w:rFonts w:cstheme="minorHAnsi"/>
          <w:b/>
          <w:bCs/>
          <w:sz w:val="24"/>
          <w:szCs w:val="24"/>
        </w:rPr>
      </w:pPr>
      <w:r w:rsidRPr="0015024D">
        <w:rPr>
          <w:rFonts w:cstheme="minorHAnsi"/>
          <w:b/>
          <w:bCs/>
          <w:sz w:val="24"/>
          <w:szCs w:val="24"/>
        </w:rPr>
        <w:t>Organized by Yeşim Group for the third consecutive year to support the well-being of its employees, the Change and Transformation Festival brought together Yeşim employees with distinguished speakers from various fields. Throughout the festival, participants had the opportunity to explore new perspectives and experiences that contribute to their personal and professional lives.</w:t>
      </w:r>
    </w:p>
    <w:p w14:paraId="35EE172E" w14:textId="77777777" w:rsidR="0015024D" w:rsidRPr="0015024D" w:rsidRDefault="0015024D" w:rsidP="0015024D">
      <w:pPr>
        <w:ind w:right="-284"/>
        <w:jc w:val="both"/>
        <w:rPr>
          <w:rFonts w:cstheme="minorHAnsi"/>
          <w:sz w:val="24"/>
          <w:szCs w:val="24"/>
        </w:rPr>
      </w:pPr>
      <w:r w:rsidRPr="0015024D">
        <w:rPr>
          <w:rFonts w:cstheme="minorHAnsi"/>
          <w:sz w:val="24"/>
          <w:szCs w:val="24"/>
        </w:rPr>
        <w:t>Implemented by Yeşim Group to support the physical, mental, and emotional well-being of its employees, the Change and Transformation Festival was held for the third time this year. Designed to help employees create space for themselves amid the demands of daily work life, enhance their quality of life, and strengthen their work-life balance, the festival featured expert speakers from different disciplines. The program included a variety of sessions aimed at supporting both individual development and family life.</w:t>
      </w:r>
    </w:p>
    <w:p w14:paraId="09FC0FAA" w14:textId="7DD4A019" w:rsidR="0015024D" w:rsidRPr="0015024D" w:rsidRDefault="0015024D" w:rsidP="0015024D">
      <w:pPr>
        <w:ind w:right="-284"/>
        <w:jc w:val="both"/>
        <w:rPr>
          <w:rFonts w:cstheme="minorHAnsi"/>
          <w:sz w:val="24"/>
          <w:szCs w:val="24"/>
        </w:rPr>
      </w:pPr>
      <w:r w:rsidRPr="0015024D">
        <w:rPr>
          <w:rFonts w:cstheme="minorHAnsi"/>
          <w:sz w:val="24"/>
          <w:szCs w:val="24"/>
        </w:rPr>
        <w:t xml:space="preserve">The festival’s first event was the Child Development Awareness Seminar for Working Parents, organized in collaboration with Yeşim </w:t>
      </w:r>
      <w:r>
        <w:rPr>
          <w:rFonts w:cstheme="minorHAnsi"/>
          <w:sz w:val="24"/>
          <w:szCs w:val="24"/>
        </w:rPr>
        <w:t>Kindergarten</w:t>
      </w:r>
      <w:r w:rsidRPr="0015024D">
        <w:rPr>
          <w:rFonts w:cstheme="minorHAnsi"/>
          <w:sz w:val="24"/>
          <w:szCs w:val="24"/>
        </w:rPr>
        <w:t>. The program, featuring Special Education Teacher Elif Koşar and Speech and Language Therapist Aylin Tamyaman from ECE-MER, attracted significant interest from employees. The seminar addressed key topics related to child development, including the healthy monitoring of developmental processes, supporting language and communication skills, practical approaches that can be applied in daily life, and situations requiring professional support.</w:t>
      </w:r>
    </w:p>
    <w:p w14:paraId="25F198F8" w14:textId="77777777" w:rsidR="0015024D" w:rsidRPr="0015024D" w:rsidRDefault="0015024D" w:rsidP="0015024D">
      <w:pPr>
        <w:ind w:right="-284"/>
        <w:jc w:val="both"/>
        <w:rPr>
          <w:rFonts w:cstheme="minorHAnsi"/>
          <w:sz w:val="24"/>
          <w:szCs w:val="24"/>
        </w:rPr>
      </w:pPr>
      <w:r w:rsidRPr="0015024D">
        <w:rPr>
          <w:rFonts w:cstheme="minorHAnsi"/>
          <w:sz w:val="24"/>
          <w:szCs w:val="24"/>
        </w:rPr>
        <w:t>As part of the festival’s second event, Gülay Aksaz, Founder of Yaşam Akademisi (Life Academy), met with Yeşim employees through her talk titled “Tools That Make Life Easier.” Participants gained valuable insights into practical approaches for reducing mental burden, managing stress more effectively, and strengthening overall well-being within the pace of modern working life.</w:t>
      </w:r>
    </w:p>
    <w:p w14:paraId="40861C03" w14:textId="77777777" w:rsidR="0015024D" w:rsidRPr="0015024D" w:rsidRDefault="0015024D" w:rsidP="0015024D">
      <w:pPr>
        <w:ind w:right="-284"/>
        <w:jc w:val="both"/>
        <w:rPr>
          <w:rFonts w:cstheme="minorHAnsi"/>
          <w:sz w:val="24"/>
          <w:szCs w:val="24"/>
        </w:rPr>
      </w:pPr>
      <w:r w:rsidRPr="0015024D">
        <w:rPr>
          <w:rFonts w:cstheme="minorHAnsi"/>
          <w:sz w:val="24"/>
          <w:szCs w:val="24"/>
        </w:rPr>
        <w:t>Another guest speaker of the program was Asu Gökben Yalım, Founder of the Eşsizliğin Tasarımı (Design of Uniqueness) Brand and Human Design Analyst. In her session titled “Live According to Your Design: Rebuilding Health, Career, and Financial Strength,” Yalım emphasized the importance of discovering one’s natural potential in order to make more conscious decisions in key areas of life, including health, career, and finance. Participants gained new perspectives on aligning their life choices with their authentic nature and fostering sustainable personal growth.</w:t>
      </w:r>
    </w:p>
    <w:p w14:paraId="73ED8896" w14:textId="77777777" w:rsidR="0015024D" w:rsidRPr="0015024D" w:rsidRDefault="0015024D" w:rsidP="0015024D">
      <w:pPr>
        <w:ind w:right="-284"/>
        <w:jc w:val="both"/>
        <w:rPr>
          <w:rFonts w:cstheme="minorHAnsi"/>
          <w:sz w:val="24"/>
          <w:szCs w:val="24"/>
        </w:rPr>
      </w:pPr>
      <w:r w:rsidRPr="0015024D">
        <w:rPr>
          <w:rFonts w:cstheme="minorHAnsi"/>
          <w:sz w:val="24"/>
          <w:szCs w:val="24"/>
        </w:rPr>
        <w:t xml:space="preserve">The festival concluded with a talk by Neslihan Önuçan, Sportswear Production Planning Manager at Yeşim Group, titled “A Journey from Excel to Humanity.” Drawing on her own experiences, </w:t>
      </w:r>
      <w:r w:rsidRPr="0015024D">
        <w:rPr>
          <w:rFonts w:cstheme="minorHAnsi"/>
          <w:sz w:val="24"/>
          <w:szCs w:val="24"/>
        </w:rPr>
        <w:lastRenderedPageBreak/>
        <w:t>Önuçan shared how life’s challenges can transform individuals and how personal strengths are often discovered during the most vulnerable moments, offering inspiration to participants.</w:t>
      </w:r>
    </w:p>
    <w:p w14:paraId="7A9DD91A" w14:textId="77777777" w:rsidR="0015024D" w:rsidRPr="0015024D" w:rsidRDefault="0015024D" w:rsidP="0015024D">
      <w:pPr>
        <w:ind w:right="-284"/>
        <w:jc w:val="both"/>
        <w:rPr>
          <w:rFonts w:cstheme="minorHAnsi"/>
          <w:sz w:val="24"/>
          <w:szCs w:val="24"/>
        </w:rPr>
      </w:pPr>
      <w:r w:rsidRPr="0015024D">
        <w:rPr>
          <w:rFonts w:cstheme="minorHAnsi"/>
          <w:sz w:val="24"/>
          <w:szCs w:val="24"/>
        </w:rPr>
        <w:t>Through initiatives that support not only the professional development of its employees but also their physical, mental, and social well-being, Yeşim Group continues to strengthen its “People First” philosophy.</w:t>
      </w:r>
    </w:p>
    <w:p w14:paraId="52A5D9F2" w14:textId="7E0C38DB" w:rsidR="00D25D34" w:rsidRPr="00D25D34" w:rsidRDefault="00D25D34" w:rsidP="0015024D">
      <w:pPr>
        <w:ind w:right="-284"/>
        <w:jc w:val="both"/>
        <w:rPr>
          <w:sz w:val="24"/>
          <w:szCs w:val="24"/>
        </w:rPr>
      </w:pPr>
    </w:p>
    <w:sectPr w:rsidR="00D25D34" w:rsidRPr="00D25D34" w:rsidSect="00D14BE1">
      <w:headerReference w:type="default" r:id="rId6"/>
      <w:footerReference w:type="default" r:id="rId7"/>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9C03" w14:textId="77777777" w:rsidR="00BC38C3" w:rsidRDefault="00BC38C3" w:rsidP="00D14BE1">
      <w:pPr>
        <w:spacing w:after="0" w:line="240" w:lineRule="auto"/>
      </w:pPr>
      <w:r>
        <w:separator/>
      </w:r>
    </w:p>
  </w:endnote>
  <w:endnote w:type="continuationSeparator" w:id="0">
    <w:p w14:paraId="4FB87846" w14:textId="77777777" w:rsidR="00BC38C3" w:rsidRDefault="00BC38C3"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3567" w14:textId="77777777" w:rsidR="00BC38C3" w:rsidRDefault="00BC38C3" w:rsidP="00D14BE1">
      <w:pPr>
        <w:spacing w:after="0" w:line="240" w:lineRule="auto"/>
      </w:pPr>
      <w:r>
        <w:separator/>
      </w:r>
    </w:p>
  </w:footnote>
  <w:footnote w:type="continuationSeparator" w:id="0">
    <w:p w14:paraId="09736DE5" w14:textId="77777777" w:rsidR="00BC38C3" w:rsidRDefault="00BC38C3"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63F5ECE0">
          <wp:simplePos x="0" y="0"/>
          <wp:positionH relativeFrom="margin">
            <wp:align>center</wp:align>
          </wp:positionH>
          <wp:positionV relativeFrom="margin">
            <wp:posOffset>-1983740</wp:posOffset>
          </wp:positionV>
          <wp:extent cx="9324340" cy="157734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rotWithShape="1">
                  <a:blip r:embed="rId1">
                    <a:extLst>
                      <a:ext uri="{28A0092B-C50C-407E-A947-70E740481C1C}">
                        <a14:useLocalDpi xmlns:a14="http://schemas.microsoft.com/office/drawing/2010/main" val="0"/>
                      </a:ext>
                    </a:extLst>
                  </a:blip>
                  <a:srcRect b="28441"/>
                  <a:stretch>
                    <a:fillRect/>
                  </a:stretch>
                </pic:blipFill>
                <pic:spPr bwMode="auto">
                  <a:xfrm>
                    <a:off x="0" y="0"/>
                    <a:ext cx="9324340" cy="1577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13400"/>
    <w:rsid w:val="0015024D"/>
    <w:rsid w:val="00376E74"/>
    <w:rsid w:val="003C4E49"/>
    <w:rsid w:val="003D6A43"/>
    <w:rsid w:val="00442498"/>
    <w:rsid w:val="00455745"/>
    <w:rsid w:val="00495188"/>
    <w:rsid w:val="004D6762"/>
    <w:rsid w:val="005A6D12"/>
    <w:rsid w:val="005D7EEE"/>
    <w:rsid w:val="005F1271"/>
    <w:rsid w:val="006B06A6"/>
    <w:rsid w:val="00743B44"/>
    <w:rsid w:val="0076192D"/>
    <w:rsid w:val="0076771B"/>
    <w:rsid w:val="0077700A"/>
    <w:rsid w:val="007A474D"/>
    <w:rsid w:val="00802D4F"/>
    <w:rsid w:val="00866617"/>
    <w:rsid w:val="00910EDC"/>
    <w:rsid w:val="009333E4"/>
    <w:rsid w:val="00987B89"/>
    <w:rsid w:val="009D0F07"/>
    <w:rsid w:val="00AB128E"/>
    <w:rsid w:val="00BC38C3"/>
    <w:rsid w:val="00C35A6C"/>
    <w:rsid w:val="00D07674"/>
    <w:rsid w:val="00D13390"/>
    <w:rsid w:val="00D14BE1"/>
    <w:rsid w:val="00D25D34"/>
    <w:rsid w:val="00D56EE7"/>
    <w:rsid w:val="00E40368"/>
    <w:rsid w:val="00F16BA2"/>
    <w:rsid w:val="00F2454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D34"/>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paragraph" w:styleId="NormalWeb">
    <w:name w:val="Normal (Web)"/>
    <w:basedOn w:val="Normal"/>
    <w:uiPriority w:val="99"/>
    <w:unhideWhenUsed/>
    <w:rsid w:val="00D25D3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D25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8068">
      <w:bodyDiv w:val="1"/>
      <w:marLeft w:val="0"/>
      <w:marRight w:val="0"/>
      <w:marTop w:val="0"/>
      <w:marBottom w:val="0"/>
      <w:divBdr>
        <w:top w:val="none" w:sz="0" w:space="0" w:color="auto"/>
        <w:left w:val="none" w:sz="0" w:space="0" w:color="auto"/>
        <w:bottom w:val="none" w:sz="0" w:space="0" w:color="auto"/>
        <w:right w:val="none" w:sz="0" w:space="0" w:color="auto"/>
      </w:divBdr>
    </w:div>
    <w:div w:id="703408500">
      <w:bodyDiv w:val="1"/>
      <w:marLeft w:val="0"/>
      <w:marRight w:val="0"/>
      <w:marTop w:val="0"/>
      <w:marBottom w:val="0"/>
      <w:divBdr>
        <w:top w:val="none" w:sz="0" w:space="0" w:color="auto"/>
        <w:left w:val="none" w:sz="0" w:space="0" w:color="auto"/>
        <w:bottom w:val="none" w:sz="0" w:space="0" w:color="auto"/>
        <w:right w:val="none" w:sz="0" w:space="0" w:color="auto"/>
      </w:divBdr>
    </w:div>
    <w:div w:id="1689940695">
      <w:bodyDiv w:val="1"/>
      <w:marLeft w:val="0"/>
      <w:marRight w:val="0"/>
      <w:marTop w:val="0"/>
      <w:marBottom w:val="0"/>
      <w:divBdr>
        <w:top w:val="none" w:sz="0" w:space="0" w:color="auto"/>
        <w:left w:val="none" w:sz="0" w:space="0" w:color="auto"/>
        <w:bottom w:val="none" w:sz="0" w:space="0" w:color="auto"/>
        <w:right w:val="none" w:sz="0" w:space="0" w:color="auto"/>
      </w:divBdr>
    </w:div>
    <w:div w:id="170802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Furkan Guneri(YESIM-2211)</cp:lastModifiedBy>
  <cp:revision>17</cp:revision>
  <dcterms:created xsi:type="dcterms:W3CDTF">2024-12-03T14:11:00Z</dcterms:created>
  <dcterms:modified xsi:type="dcterms:W3CDTF">2026-06-09T14:09:00Z</dcterms:modified>
</cp:coreProperties>
</file>